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6989A9" w14:textId="77777777" w:rsidR="00604A5F" w:rsidRPr="007C558B" w:rsidRDefault="00604A5F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b/>
          <w:bCs/>
          <w:sz w:val="40"/>
          <w:szCs w:val="40"/>
        </w:rPr>
      </w:pPr>
      <w:r w:rsidRPr="007C558B">
        <w:rPr>
          <w:rFonts w:ascii="TimesNewRomanPS-BoldMT" w:hAnsi="TimesNewRomanPS-BoldMT" w:cs="TimesNewRomanPS-BoldMT"/>
          <w:b/>
          <w:bCs/>
          <w:sz w:val="40"/>
          <w:szCs w:val="40"/>
        </w:rPr>
        <w:t>JYSK ÆLDREKEGLE UNION</w:t>
      </w:r>
    </w:p>
    <w:p w14:paraId="7DD2DBD4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C558B">
        <w:rPr>
          <w:rFonts w:ascii="TimesNewRomanPS-BoldMT" w:hAnsi="TimesNewRomanPS-BoldMT" w:cs="TimesNewRomanPS-BoldMT"/>
          <w:b/>
          <w:bCs/>
          <w:sz w:val="32"/>
          <w:szCs w:val="32"/>
        </w:rPr>
        <w:t>Vedtægter</w:t>
      </w:r>
    </w:p>
    <w:p w14:paraId="1D484024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b/>
          <w:bCs/>
          <w:szCs w:val="24"/>
        </w:rPr>
      </w:pPr>
      <w:r w:rsidRPr="007C558B">
        <w:rPr>
          <w:rFonts w:ascii="TimesNewRomanPS-BoldMT" w:hAnsi="TimesNewRomanPS-BoldMT" w:cs="TimesNewRomanPS-BoldMT"/>
          <w:b/>
          <w:bCs/>
          <w:szCs w:val="24"/>
        </w:rPr>
        <w:t>§ 1</w:t>
      </w:r>
    </w:p>
    <w:p w14:paraId="77D15CBF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Unionens navn er Jysk Ældrekegle Union (</w:t>
      </w:r>
      <w:proofErr w:type="spellStart"/>
      <w:r w:rsidRPr="007C558B">
        <w:rPr>
          <w:rFonts w:ascii="TimesNewRomanPS-BoldMT" w:hAnsi="TimesNewRomanPS-BoldMT" w:cs="TimesNewRomanPS-BoldMT"/>
          <w:szCs w:val="24"/>
        </w:rPr>
        <w:t>J.Æk.U</w:t>
      </w:r>
      <w:proofErr w:type="spellEnd"/>
      <w:r w:rsidRPr="007C558B">
        <w:rPr>
          <w:rFonts w:ascii="TimesNewRomanPS-BoldMT" w:hAnsi="TimesNewRomanPS-BoldMT" w:cs="TimesNewRomanPS-BoldMT"/>
          <w:szCs w:val="24"/>
        </w:rPr>
        <w:t>).</w:t>
      </w:r>
    </w:p>
    <w:p w14:paraId="35E00A04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Unionen er stiftet den 18.  maj 2010.</w:t>
      </w:r>
    </w:p>
    <w:p w14:paraId="6EED1464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Unionen er tilsluttet Dansk Kegle Forbund (</w:t>
      </w:r>
      <w:proofErr w:type="spellStart"/>
      <w:r w:rsidRPr="007C558B">
        <w:rPr>
          <w:rFonts w:ascii="TimesNewRomanPS-BoldMT" w:hAnsi="TimesNewRomanPS-BoldMT" w:cs="TimesNewRomanPS-BoldMT"/>
          <w:szCs w:val="24"/>
        </w:rPr>
        <w:t>D.Ke.F</w:t>
      </w:r>
      <w:proofErr w:type="spellEnd"/>
      <w:r w:rsidRPr="007C558B">
        <w:rPr>
          <w:rFonts w:ascii="TimesNewRomanPS-BoldMT" w:hAnsi="TimesNewRomanPS-BoldMT" w:cs="TimesNewRomanPS-BoldMT"/>
          <w:szCs w:val="24"/>
        </w:rPr>
        <w:t>) og Danmarks Idræts Forbund.</w:t>
      </w:r>
    </w:p>
    <w:p w14:paraId="18343179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b/>
          <w:bCs/>
          <w:szCs w:val="24"/>
        </w:rPr>
      </w:pPr>
      <w:r w:rsidRPr="007C558B">
        <w:rPr>
          <w:rFonts w:ascii="TimesNewRomanPS-BoldMT" w:hAnsi="TimesNewRomanPS-BoldMT" w:cs="TimesNewRomanPS-BoldMT"/>
          <w:b/>
          <w:bCs/>
          <w:szCs w:val="24"/>
        </w:rPr>
        <w:t>§ 2</w:t>
      </w:r>
    </w:p>
    <w:p w14:paraId="255AAD39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Unionens formål er at samle alle ældrekegle klubber i Jylland for under fælles ledelse at fremme ældre keglesporten. Dette formål søges nået ved at arrangere turnerings- og</w:t>
      </w:r>
    </w:p>
    <w:p w14:paraId="22B43B60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mesterskabskampe samt stævner for de under unionen hørende klubber.</w:t>
      </w:r>
    </w:p>
    <w:p w14:paraId="77569947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</w:p>
    <w:p w14:paraId="50433CF7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 xml:space="preserve">Unionens bestyrelse fastsætter de nærmere regler for turneringernes og stævnernes afholdelse, som skal afvikles efter de af </w:t>
      </w:r>
      <w:proofErr w:type="spellStart"/>
      <w:r w:rsidRPr="007C558B">
        <w:rPr>
          <w:rFonts w:ascii="TimesNewRomanPS-BoldMT" w:hAnsi="TimesNewRomanPS-BoldMT" w:cs="TimesNewRomanPS-BoldMT"/>
          <w:szCs w:val="24"/>
        </w:rPr>
        <w:t>D.Ke.F</w:t>
      </w:r>
      <w:proofErr w:type="spellEnd"/>
      <w:r w:rsidRPr="007C558B">
        <w:rPr>
          <w:rFonts w:ascii="TimesNewRomanPS-BoldMT" w:hAnsi="TimesNewRomanPS-BoldMT" w:cs="TimesNewRomanPS-BoldMT"/>
          <w:szCs w:val="24"/>
        </w:rPr>
        <w:t xml:space="preserve">. og </w:t>
      </w:r>
      <w:proofErr w:type="spellStart"/>
      <w:r w:rsidRPr="007C558B">
        <w:rPr>
          <w:rFonts w:ascii="TimesNewRomanPS-BoldMT" w:hAnsi="TimesNewRomanPS-BoldMT" w:cs="TimesNewRomanPS-BoldMT"/>
          <w:szCs w:val="24"/>
        </w:rPr>
        <w:t>J.Æk.U</w:t>
      </w:r>
      <w:proofErr w:type="spellEnd"/>
      <w:r w:rsidRPr="007C558B">
        <w:rPr>
          <w:rFonts w:ascii="TimesNewRomanPS-BoldMT" w:hAnsi="TimesNewRomanPS-BoldMT" w:cs="TimesNewRomanPS-BoldMT"/>
          <w:szCs w:val="24"/>
        </w:rPr>
        <w:t>. fastsatte spilleregler.</w:t>
      </w:r>
    </w:p>
    <w:p w14:paraId="3E86B974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De fastsatte spilleregler og eventuelle ændringer heri skal meddeles klubberne ved bestyrelsens foranstaltning.</w:t>
      </w:r>
    </w:p>
    <w:p w14:paraId="51857C4B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Unionens bestyrelse repræsenterer klubberne officielt udadtil.</w:t>
      </w:r>
    </w:p>
    <w:p w14:paraId="08FE2B55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§ 3</w:t>
      </w:r>
    </w:p>
    <w:p w14:paraId="19D10671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Som medlemmer af unionen kan optages klubber, der som primært formål har at dyrke ældrekeglesport, og som er hjemmehørende i Jylland.</w:t>
      </w:r>
    </w:p>
    <w:p w14:paraId="02F0D720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 xml:space="preserve">De optagne klubber er pligtige til at overholde </w:t>
      </w:r>
      <w:proofErr w:type="spellStart"/>
      <w:r w:rsidRPr="007C558B">
        <w:rPr>
          <w:rFonts w:ascii="TimesNewRomanPS-BoldMT" w:hAnsi="TimesNewRomanPS-BoldMT" w:cs="TimesNewRomanPS-BoldMT"/>
          <w:szCs w:val="24"/>
        </w:rPr>
        <w:t>D.Ke.F.´s</w:t>
      </w:r>
      <w:proofErr w:type="spellEnd"/>
      <w:r w:rsidRPr="007C558B">
        <w:rPr>
          <w:rFonts w:ascii="TimesNewRomanPS-BoldMT" w:hAnsi="TimesNewRomanPS-BoldMT" w:cs="TimesNewRomanPS-BoldMT"/>
          <w:szCs w:val="24"/>
        </w:rPr>
        <w:t xml:space="preserve"> og </w:t>
      </w:r>
      <w:proofErr w:type="spellStart"/>
      <w:r w:rsidRPr="007C558B">
        <w:rPr>
          <w:rFonts w:ascii="TimesNewRomanPS-BoldMT" w:hAnsi="TimesNewRomanPS-BoldMT" w:cs="TimesNewRomanPS-BoldMT"/>
          <w:szCs w:val="24"/>
        </w:rPr>
        <w:t>J.Æk.U.´s</w:t>
      </w:r>
      <w:proofErr w:type="spellEnd"/>
      <w:r w:rsidRPr="007C558B">
        <w:rPr>
          <w:rFonts w:ascii="TimesNewRomanPS-BoldMT" w:hAnsi="TimesNewRomanPS-BoldMT" w:cs="TimesNewRomanPS-BoldMT"/>
          <w:szCs w:val="24"/>
        </w:rPr>
        <w:t xml:space="preserve"> love og regler.</w:t>
      </w:r>
    </w:p>
    <w:p w14:paraId="6C799155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 xml:space="preserve">For medlemskab af </w:t>
      </w:r>
      <w:proofErr w:type="spellStart"/>
      <w:r w:rsidRPr="007C558B">
        <w:rPr>
          <w:rFonts w:ascii="TimesNewRomanPS-BoldMT" w:hAnsi="TimesNewRomanPS-BoldMT" w:cs="TimesNewRomanPS-BoldMT"/>
          <w:szCs w:val="24"/>
        </w:rPr>
        <w:t>J.Æk.U</w:t>
      </w:r>
      <w:proofErr w:type="spellEnd"/>
      <w:r w:rsidRPr="007C558B">
        <w:rPr>
          <w:rFonts w:ascii="TimesNewRomanPS-BoldMT" w:hAnsi="TimesNewRomanPS-BoldMT" w:cs="TimesNewRomanPS-BoldMT"/>
          <w:szCs w:val="24"/>
        </w:rPr>
        <w:t xml:space="preserve">. betales et årligt kontingent pr. klub, hvis størrelse fastsættes på unionens </w:t>
      </w:r>
      <w:proofErr w:type="spellStart"/>
      <w:r w:rsidRPr="007C558B">
        <w:rPr>
          <w:rFonts w:ascii="TimesNewRomanPS-BoldMT" w:hAnsi="TimesNewRomanPS-BoldMT" w:cs="TimesNewRomanPS-BoldMT"/>
          <w:szCs w:val="24"/>
        </w:rPr>
        <w:t>repræsentanskabsmøder</w:t>
      </w:r>
      <w:proofErr w:type="spellEnd"/>
      <w:r w:rsidRPr="007C558B">
        <w:rPr>
          <w:rFonts w:ascii="TimesNewRomanPS-BoldMT" w:hAnsi="TimesNewRomanPS-BoldMT" w:cs="TimesNewRomanPS-BoldMT"/>
          <w:szCs w:val="24"/>
        </w:rPr>
        <w:t>.</w:t>
      </w:r>
    </w:p>
    <w:p w14:paraId="0EC95841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b/>
          <w:bCs/>
          <w:szCs w:val="24"/>
        </w:rPr>
      </w:pPr>
      <w:r w:rsidRPr="007C558B">
        <w:rPr>
          <w:rFonts w:ascii="TimesNewRomanPS-BoldMT" w:hAnsi="TimesNewRomanPS-BoldMT" w:cs="TimesNewRomanPS-BoldMT"/>
          <w:b/>
          <w:bCs/>
          <w:szCs w:val="24"/>
        </w:rPr>
        <w:t>§ 4</w:t>
      </w:r>
    </w:p>
    <w:p w14:paraId="5D4B6F15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proofErr w:type="spellStart"/>
      <w:r w:rsidRPr="007C558B">
        <w:rPr>
          <w:rFonts w:ascii="TimesNewRomanPS-BoldMT" w:hAnsi="TimesNewRomanPS-BoldMT" w:cs="TimesNewRomanPS-BoldMT"/>
          <w:szCs w:val="24"/>
        </w:rPr>
        <w:t>J.Æk.U.´s</w:t>
      </w:r>
      <w:proofErr w:type="spellEnd"/>
      <w:r w:rsidRPr="007C558B">
        <w:rPr>
          <w:rFonts w:ascii="TimesNewRomanPS-BoldMT" w:hAnsi="TimesNewRomanPS-BoldMT" w:cs="TimesNewRomanPS-BoldMT"/>
          <w:szCs w:val="24"/>
        </w:rPr>
        <w:t xml:space="preserve"> opgaver varetages af bestyrelsen, der består af i alt 5 medlemmer fra de tilsluttede klubber.</w:t>
      </w:r>
    </w:p>
    <w:p w14:paraId="31F15EAF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Valg til bestyrelsen finder sted på den ordinære repræsentantskabsmøde som indkaldes med mindst tre ugers varsel til afholdelse i maj måned.</w:t>
      </w:r>
    </w:p>
    <w:p w14:paraId="13CA2230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Hver klub, der har fra 0 til 5 turneringshold i Ældre Kegler Turneringen får 1 stemme.</w:t>
      </w:r>
    </w:p>
    <w:p w14:paraId="4C8E5145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Hver klub der tilsvarende har fra 6 til 10 turneringshold får 2 stemmer.</w:t>
      </w:r>
    </w:p>
    <w:p w14:paraId="0AD0A900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Hver klub, der tilsvarende har mere end 10 turneringshold får 3 stemmer.</w:t>
      </w:r>
    </w:p>
    <w:p w14:paraId="01F00BD1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Repræsentantskabsmødet er beslutningsdygtig uanset de fremmødtes antal.</w:t>
      </w:r>
    </w:p>
    <w:p w14:paraId="710207D8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Beslutninger vedtages ved almindeligt flertal.</w:t>
      </w:r>
    </w:p>
    <w:p w14:paraId="75F3EF24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</w:p>
    <w:p w14:paraId="2A2A2ACC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Forslag, som ønskes behandlet på repræsentantskabsmødet, skal tilstilles unionens formand skriftligt senest to uger inden mødet.</w:t>
      </w:r>
    </w:p>
    <w:p w14:paraId="2EB88B2F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b/>
          <w:bCs/>
          <w:szCs w:val="24"/>
        </w:rPr>
      </w:pPr>
      <w:r w:rsidRPr="007C558B">
        <w:rPr>
          <w:rFonts w:ascii="TimesNewRomanPS-BoldMT" w:hAnsi="TimesNewRomanPS-BoldMT" w:cs="TimesNewRomanPS-BoldMT"/>
          <w:b/>
          <w:bCs/>
          <w:szCs w:val="24"/>
        </w:rPr>
        <w:t>§ 5</w:t>
      </w:r>
    </w:p>
    <w:p w14:paraId="78C050F4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Dagsorden for det ordinære repræsentantskabsmøde:</w:t>
      </w:r>
    </w:p>
    <w:p w14:paraId="04EE9A67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1. Valg af dirigent.</w:t>
      </w:r>
      <w:r w:rsidRPr="007C558B">
        <w:rPr>
          <w:rFonts w:ascii="TimesNewRomanPS-BoldMT" w:hAnsi="TimesNewRomanPS-BoldMT" w:cs="TimesNewRomanPS-BoldMT"/>
          <w:szCs w:val="24"/>
        </w:rPr>
        <w:tab/>
        <w:t>Valg af stemmetællere.</w:t>
      </w:r>
    </w:p>
    <w:p w14:paraId="50A61B56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2. Bestyrelsens beretning.</w:t>
      </w:r>
    </w:p>
    <w:p w14:paraId="0F739BBF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3. Fremlæggelse af det reviderede regnskab.</w:t>
      </w:r>
    </w:p>
    <w:p w14:paraId="612A9845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4. Fastsættelse af det årlige kontingent.</w:t>
      </w:r>
    </w:p>
    <w:p w14:paraId="3A207D83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5. Behandling af indkomne forslag.</w:t>
      </w:r>
    </w:p>
    <w:p w14:paraId="0B7BDA64" w14:textId="77777777" w:rsidR="00840397" w:rsidRPr="007C558B" w:rsidRDefault="007C558B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>
        <w:rPr>
          <w:rFonts w:ascii="TimesNewRomanPS-BoldMT" w:hAnsi="TimesNewRomanPS-BoldMT" w:cs="TimesNewRomanPS-BoldMT"/>
          <w:szCs w:val="24"/>
        </w:rPr>
        <w:t>6</w:t>
      </w:r>
      <w:r w:rsidR="00840397" w:rsidRPr="007C558B">
        <w:rPr>
          <w:rFonts w:ascii="TimesNewRomanPS-BoldMT" w:hAnsi="TimesNewRomanPS-BoldMT" w:cs="TimesNewRomanPS-BoldMT"/>
          <w:szCs w:val="24"/>
        </w:rPr>
        <w:t>.</w:t>
      </w:r>
      <w:r>
        <w:rPr>
          <w:rFonts w:ascii="TimesNewRomanPS-BoldMT" w:hAnsi="TimesNewRomanPS-BoldMT" w:cs="TimesNewRomanPS-BoldMT"/>
          <w:szCs w:val="24"/>
        </w:rPr>
        <w:t xml:space="preserve"> Valg af bestyrelsesmedlemmer. 3</w:t>
      </w:r>
      <w:r w:rsidR="00840397" w:rsidRPr="007C558B">
        <w:rPr>
          <w:rFonts w:ascii="TimesNewRomanPS-BoldMT" w:hAnsi="TimesNewRomanPS-BoldMT" w:cs="TimesNewRomanPS-BoldMT"/>
          <w:szCs w:val="24"/>
        </w:rPr>
        <w:t xml:space="preserve"> er på valg I lige år, og 2 er på valg i ulige år</w:t>
      </w:r>
    </w:p>
    <w:p w14:paraId="2975F2F7" w14:textId="77777777" w:rsidR="00840397" w:rsidRPr="007C558B" w:rsidRDefault="007C558B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>
        <w:rPr>
          <w:rFonts w:ascii="TimesNewRomanPS-BoldMT" w:hAnsi="TimesNewRomanPS-BoldMT" w:cs="TimesNewRomanPS-BoldMT"/>
          <w:szCs w:val="24"/>
        </w:rPr>
        <w:t>7</w:t>
      </w:r>
      <w:r w:rsidR="00840397" w:rsidRPr="007C558B">
        <w:rPr>
          <w:rFonts w:ascii="TimesNewRomanPS-BoldMT" w:hAnsi="TimesNewRomanPS-BoldMT" w:cs="TimesNewRomanPS-BoldMT"/>
          <w:szCs w:val="24"/>
        </w:rPr>
        <w:t>. Valg af 1 suppleant til bestyrelsen (hvert år).</w:t>
      </w:r>
    </w:p>
    <w:p w14:paraId="2CF6AFE5" w14:textId="77777777" w:rsidR="00840397" w:rsidRPr="007C558B" w:rsidRDefault="007C558B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>
        <w:rPr>
          <w:rFonts w:ascii="TimesNewRomanPS-BoldMT" w:hAnsi="TimesNewRomanPS-BoldMT" w:cs="TimesNewRomanPS-BoldMT"/>
          <w:szCs w:val="24"/>
        </w:rPr>
        <w:t>8</w:t>
      </w:r>
      <w:r w:rsidR="00840397" w:rsidRPr="007C558B">
        <w:rPr>
          <w:rFonts w:ascii="TimesNewRomanPS-BoldMT" w:hAnsi="TimesNewRomanPS-BoldMT" w:cs="TimesNewRomanPS-BoldMT"/>
          <w:szCs w:val="24"/>
        </w:rPr>
        <w:t xml:space="preserve">. Valg af revisor (hvert år) </w:t>
      </w:r>
    </w:p>
    <w:p w14:paraId="0EC6A695" w14:textId="77777777" w:rsidR="00840397" w:rsidRPr="007C558B" w:rsidRDefault="007C558B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>
        <w:rPr>
          <w:rFonts w:ascii="TimesNewRomanPS-BoldMT" w:hAnsi="TimesNewRomanPS-BoldMT" w:cs="TimesNewRomanPS-BoldMT"/>
          <w:szCs w:val="24"/>
        </w:rPr>
        <w:t>9</w:t>
      </w:r>
      <w:r w:rsidR="00840397" w:rsidRPr="007C558B">
        <w:rPr>
          <w:rFonts w:ascii="TimesNewRomanPS-BoldMT" w:hAnsi="TimesNewRomanPS-BoldMT" w:cs="TimesNewRomanPS-BoldMT"/>
          <w:szCs w:val="24"/>
        </w:rPr>
        <w:t>. Valg af revisorsuppleant (hvert år)</w:t>
      </w:r>
    </w:p>
    <w:p w14:paraId="75F1530E" w14:textId="77777777" w:rsidR="00840397" w:rsidRPr="007C558B" w:rsidRDefault="007C558B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>
        <w:rPr>
          <w:rFonts w:ascii="TimesNewRomanPS-BoldMT" w:hAnsi="TimesNewRomanPS-BoldMT" w:cs="TimesNewRomanPS-BoldMT"/>
          <w:szCs w:val="24"/>
        </w:rPr>
        <w:t>10</w:t>
      </w:r>
      <w:r w:rsidR="00840397" w:rsidRPr="007C558B">
        <w:rPr>
          <w:rFonts w:ascii="TimesNewRomanPS-BoldMT" w:hAnsi="TimesNewRomanPS-BoldMT" w:cs="TimesNewRomanPS-BoldMT"/>
          <w:szCs w:val="24"/>
        </w:rPr>
        <w:t>. Eventuelt.</w:t>
      </w:r>
    </w:p>
    <w:p w14:paraId="460C3161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b/>
          <w:bCs/>
          <w:szCs w:val="24"/>
        </w:rPr>
      </w:pPr>
      <w:r w:rsidRPr="007C558B">
        <w:rPr>
          <w:rFonts w:ascii="TimesNewRomanPS-BoldMT" w:hAnsi="TimesNewRomanPS-BoldMT" w:cs="TimesNewRomanPS-BoldMT"/>
          <w:b/>
          <w:bCs/>
          <w:szCs w:val="24"/>
        </w:rPr>
        <w:t>§ 6</w:t>
      </w:r>
    </w:p>
    <w:p w14:paraId="5CCF224A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 xml:space="preserve">Ekstraordinær repræsentantskabsmøde kan indkaldes med tre ugers varsel, når </w:t>
      </w:r>
      <w:r w:rsidRPr="007C558B">
        <w:rPr>
          <w:rFonts w:ascii="TimesNewRomanPS-BoldMT" w:hAnsi="TimesNewRomanPS-BoldMT" w:cs="TimesNewRomanPS-BoldMT"/>
          <w:szCs w:val="24"/>
        </w:rPr>
        <w:lastRenderedPageBreak/>
        <w:t xml:space="preserve">bestyrelsen finder det nødvendigt, eller mindst en </w:t>
      </w:r>
      <w:proofErr w:type="spellStart"/>
      <w:r w:rsidRPr="007C558B">
        <w:rPr>
          <w:rFonts w:ascii="TimesNewRomanPS-BoldMT" w:hAnsi="TimesNewRomanPS-BoldMT" w:cs="TimesNewRomanPS-BoldMT"/>
          <w:szCs w:val="24"/>
        </w:rPr>
        <w:t>trediedel</w:t>
      </w:r>
      <w:proofErr w:type="spellEnd"/>
      <w:r w:rsidRPr="007C558B">
        <w:rPr>
          <w:rFonts w:ascii="TimesNewRomanPS-BoldMT" w:hAnsi="TimesNewRomanPS-BoldMT" w:cs="TimesNewRomanPS-BoldMT"/>
          <w:szCs w:val="24"/>
        </w:rPr>
        <w:t xml:space="preserve"> af unionens medlemmer skriftligt har fremsat ønske herom med angivelse af det emne, som ønskes behandlet.</w:t>
      </w:r>
    </w:p>
    <w:p w14:paraId="116358BD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b/>
          <w:bCs/>
          <w:szCs w:val="24"/>
        </w:rPr>
      </w:pPr>
      <w:r w:rsidRPr="007C558B">
        <w:rPr>
          <w:rFonts w:ascii="TimesNewRomanPS-BoldMT" w:hAnsi="TimesNewRomanPS-BoldMT" w:cs="TimesNewRomanPS-BoldMT"/>
          <w:b/>
          <w:bCs/>
          <w:szCs w:val="24"/>
        </w:rPr>
        <w:t>§ 7</w:t>
      </w:r>
    </w:p>
    <w:p w14:paraId="2B4FF4B2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Bestyrelsen</w:t>
      </w:r>
      <w:r w:rsidR="007C558B">
        <w:rPr>
          <w:rFonts w:ascii="TimesNewRomanPS-BoldMT" w:hAnsi="TimesNewRomanPS-BoldMT" w:cs="TimesNewRomanPS-BoldMT"/>
          <w:szCs w:val="24"/>
        </w:rPr>
        <w:t xml:space="preserve"> konstituerer sig selv, samt</w:t>
      </w:r>
      <w:r w:rsidRPr="007C558B">
        <w:rPr>
          <w:rFonts w:ascii="TimesNewRomanPS-BoldMT" w:hAnsi="TimesNewRomanPS-BoldMT" w:cs="TimesNewRomanPS-BoldMT"/>
          <w:szCs w:val="24"/>
        </w:rPr>
        <w:t xml:space="preserve"> fastsætter selv sin forretningsorden og opgavefordeling.</w:t>
      </w:r>
    </w:p>
    <w:p w14:paraId="356B26AF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Der føres referat fra møderne.</w:t>
      </w:r>
    </w:p>
    <w:p w14:paraId="6AB7CF21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 xml:space="preserve">Bestyrelsen er kun beslutningsdygtig, når mindst tre medlemmer er til stede. </w:t>
      </w:r>
    </w:p>
    <w:p w14:paraId="289210BD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b/>
          <w:bCs/>
          <w:szCs w:val="24"/>
        </w:rPr>
      </w:pPr>
      <w:r w:rsidRPr="007C558B">
        <w:rPr>
          <w:rFonts w:ascii="TimesNewRomanPS-BoldMT" w:hAnsi="TimesNewRomanPS-BoldMT" w:cs="TimesNewRomanPS-BoldMT"/>
          <w:b/>
          <w:bCs/>
          <w:szCs w:val="24"/>
        </w:rPr>
        <w:t>§ 8</w:t>
      </w:r>
    </w:p>
    <w:p w14:paraId="0698DDC8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Unionens regnskabsår er 01/05 til 30/04</w:t>
      </w:r>
    </w:p>
    <w:p w14:paraId="31810132" w14:textId="77777777" w:rsidR="00840397" w:rsidRPr="007C558B" w:rsidRDefault="00840397" w:rsidP="00840397">
      <w:pPr>
        <w:widowControl w:val="0"/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Unionens kontante midler anbringes i et anerkendt pengeinstitut.</w:t>
      </w:r>
    </w:p>
    <w:p w14:paraId="3D17B634" w14:textId="77777777" w:rsidR="00840397" w:rsidRPr="007C558B" w:rsidRDefault="00840397" w:rsidP="00840397">
      <w:pPr>
        <w:rPr>
          <w:rFonts w:ascii="TimesNewRomanPS-BoldMT" w:hAnsi="TimesNewRomanPS-BoldMT" w:cs="TimesNewRomanPS-BoldMT"/>
          <w:szCs w:val="24"/>
        </w:rPr>
      </w:pPr>
    </w:p>
    <w:p w14:paraId="51B5B6F7" w14:textId="77777777" w:rsidR="00840397" w:rsidRPr="007C558B" w:rsidRDefault="00840397" w:rsidP="00840397">
      <w:pPr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Bestyrelsen skal på det ordinære repræsentantskabsmøde afgive driftsregnskab for foregående år.</w:t>
      </w:r>
    </w:p>
    <w:p w14:paraId="433905E9" w14:textId="77777777" w:rsidR="00840397" w:rsidRPr="007C558B" w:rsidRDefault="00840397" w:rsidP="00840397">
      <w:pPr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Revisor skal inden repræsentantskabsmødet gennemgå det samlede regnskab, samt påse at beholdningerne er til stede.</w:t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  <w:t xml:space="preserve">             Regnskabet forsynes med en påtegning. Revisor har til enhver tid adgang til at efterse regnskab og beholdning.</w:t>
      </w:r>
    </w:p>
    <w:p w14:paraId="7DA48FDC" w14:textId="77777777" w:rsidR="00840397" w:rsidRPr="007C558B" w:rsidRDefault="00840397" w:rsidP="00840397">
      <w:pPr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b/>
          <w:szCs w:val="24"/>
        </w:rPr>
        <w:t>§ 9</w:t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  <w:t xml:space="preserve">           Ændring af Unionens vedtægter kan ske på ethvert repræsentantskabsmøde, når mindst 2/3 af de afgivne stemmer er for forslaget.</w:t>
      </w:r>
    </w:p>
    <w:p w14:paraId="2D2FF16B" w14:textId="77777777" w:rsidR="00840397" w:rsidRPr="007C558B" w:rsidRDefault="00840397" w:rsidP="00840397">
      <w:pPr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b/>
          <w:szCs w:val="24"/>
        </w:rPr>
        <w:t>§ 10</w:t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  <w:t xml:space="preserve">   Beslutning om Unionens opløsning kan kun tages på en i dette øjemed særlig indkaldt ekstraordinært møde. Såfremt forslaget om Unionens opløsning vedtages, overgår Unionens formue til Dansk Kegleforbund.</w:t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</w:r>
      <w:r w:rsidRPr="007C558B">
        <w:rPr>
          <w:rFonts w:ascii="TimesNewRomanPS-BoldMT" w:hAnsi="TimesNewRomanPS-BoldMT" w:cs="TimesNewRomanPS-BoldMT"/>
          <w:szCs w:val="24"/>
        </w:rPr>
        <w:tab/>
        <w:t xml:space="preserve">             </w:t>
      </w:r>
    </w:p>
    <w:p w14:paraId="234D7183" w14:textId="77777777" w:rsidR="00840397" w:rsidRPr="007C558B" w:rsidRDefault="00840397" w:rsidP="00840397">
      <w:pPr>
        <w:rPr>
          <w:rFonts w:ascii="TimesNewRomanPS-BoldMT" w:hAnsi="TimesNewRomanPS-BoldMT" w:cs="TimesNewRomanPS-BoldMT"/>
          <w:szCs w:val="24"/>
        </w:rPr>
      </w:pPr>
      <w:r w:rsidRPr="007C558B">
        <w:rPr>
          <w:rFonts w:ascii="TimesNewRomanPS-BoldMT" w:hAnsi="TimesNewRomanPS-BoldMT" w:cs="TimesNewRomanPS-BoldMT"/>
          <w:szCs w:val="24"/>
        </w:rPr>
        <w:t>Udmeldelse af Unionen kan ske med mindst 1 måneds varsel til udgangen af maj måned.</w:t>
      </w:r>
    </w:p>
    <w:p w14:paraId="6D0867AF" w14:textId="77777777" w:rsidR="00840397" w:rsidRPr="007C558B" w:rsidRDefault="00840397" w:rsidP="00840397">
      <w:pPr>
        <w:rPr>
          <w:rFonts w:ascii="TimesNewRomanPS-BoldMT" w:hAnsi="TimesNewRomanPS-BoldMT" w:cs="TimesNewRomanPS-BoldMT"/>
          <w:i/>
          <w:szCs w:val="24"/>
        </w:rPr>
      </w:pPr>
      <w:r w:rsidRPr="007C558B">
        <w:rPr>
          <w:rFonts w:ascii="TimesNewRomanPS-BoldMT" w:hAnsi="TimesNewRomanPS-BoldMT" w:cs="TimesNewRomanPS-BoldMT"/>
          <w:i/>
          <w:szCs w:val="24"/>
        </w:rPr>
        <w:t>Oprindelige  vedtægter er vedtaget på Unionens stiftende møde den 18. Maj 2010.</w:t>
      </w:r>
    </w:p>
    <w:p w14:paraId="767E8E25" w14:textId="77777777" w:rsidR="00840397" w:rsidRPr="007C558B" w:rsidRDefault="00840397" w:rsidP="00840397">
      <w:pPr>
        <w:rPr>
          <w:rFonts w:ascii="TimesNewRomanPS-BoldMT" w:hAnsi="TimesNewRomanPS-BoldMT" w:cs="TimesNewRomanPS-BoldMT"/>
          <w:i/>
          <w:szCs w:val="24"/>
        </w:rPr>
      </w:pPr>
      <w:r w:rsidRPr="007C558B">
        <w:rPr>
          <w:rFonts w:ascii="TimesNewRomanPS-BoldMT" w:hAnsi="TimesNewRomanPS-BoldMT" w:cs="TimesNewRomanPS-BoldMT"/>
          <w:i/>
          <w:szCs w:val="24"/>
        </w:rPr>
        <w:t xml:space="preserve">Disse vedtægter er </w:t>
      </w:r>
      <w:r w:rsidR="00600B9C">
        <w:rPr>
          <w:rFonts w:ascii="TimesNewRomanPS-BoldMT" w:hAnsi="TimesNewRomanPS-BoldMT" w:cs="TimesNewRomanPS-BoldMT"/>
          <w:i/>
          <w:szCs w:val="24"/>
        </w:rPr>
        <w:t xml:space="preserve">vedtaget </w:t>
      </w:r>
      <w:r w:rsidRPr="007C558B">
        <w:rPr>
          <w:rFonts w:ascii="TimesNewRomanPS-BoldMT" w:hAnsi="TimesNewRomanPS-BoldMT" w:cs="TimesNewRomanPS-BoldMT"/>
          <w:i/>
          <w:szCs w:val="24"/>
        </w:rPr>
        <w:t xml:space="preserve"> på or</w:t>
      </w:r>
      <w:r w:rsidR="00600B9C">
        <w:rPr>
          <w:rFonts w:ascii="TimesNewRomanPS-BoldMT" w:hAnsi="TimesNewRomanPS-BoldMT" w:cs="TimesNewRomanPS-BoldMT"/>
          <w:i/>
          <w:szCs w:val="24"/>
        </w:rPr>
        <w:t>dinær repræsentantskabsmøde 2020.</w:t>
      </w:r>
      <w:bookmarkStart w:id="0" w:name="_GoBack"/>
      <w:bookmarkEnd w:id="0"/>
    </w:p>
    <w:sectPr w:rsidR="00840397" w:rsidRPr="007C558B" w:rsidSect="00840397">
      <w:pgSz w:w="11906" w:h="16838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AAB"/>
    <w:rsid w:val="00600B9C"/>
    <w:rsid w:val="00604A5F"/>
    <w:rsid w:val="007C558B"/>
    <w:rsid w:val="00840397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1B55CD1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DBD"/>
    <w:pPr>
      <w:spacing w:after="200"/>
    </w:pPr>
    <w:rPr>
      <w:sz w:val="24"/>
      <w:lang w:eastAsia="en-US"/>
    </w:rPr>
  </w:style>
  <w:style w:type="character" w:default="1" w:styleId="Standardskrifttypeiafsnit">
    <w:name w:val="Default Paragraph Font"/>
    <w:semiHidden/>
    <w:unhideWhenUsed/>
  </w:style>
  <w:style w:type="table" w:default="1" w:styleId="Tabel-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DBD"/>
    <w:pPr>
      <w:spacing w:after="200"/>
    </w:pPr>
    <w:rPr>
      <w:sz w:val="24"/>
      <w:lang w:eastAsia="en-US"/>
    </w:rPr>
  </w:style>
  <w:style w:type="character" w:default="1" w:styleId="Standardskrifttypeiafsnit">
    <w:name w:val="Default Paragraph Font"/>
    <w:semiHidden/>
    <w:unhideWhenUsed/>
  </w:style>
  <w:style w:type="table" w:default="1" w:styleId="Tabel-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544</Words>
  <Characters>3321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Seniorkegler</Company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Ejler Jespersen</dc:creator>
  <cp:keywords/>
  <cp:lastModifiedBy>Ejler Jespersen</cp:lastModifiedBy>
  <cp:revision>3</cp:revision>
  <cp:lastPrinted>2013-04-17T10:43:00Z</cp:lastPrinted>
  <dcterms:created xsi:type="dcterms:W3CDTF">2020-07-16T09:34:00Z</dcterms:created>
  <dcterms:modified xsi:type="dcterms:W3CDTF">2020-07-16T09:50:00Z</dcterms:modified>
</cp:coreProperties>
</file>